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eastAsia"/>
          <w:shd w:val="clear" w:color="auto" w:fill="auto"/>
          <w:lang w:eastAsia="zh-CN"/>
        </w:rPr>
      </w:pPr>
    </w:p>
    <w:p>
      <w:pPr>
        <w:rPr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auto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auto"/>
          <w:lang w:eastAsia="zh-CN"/>
        </w:rPr>
        <w:t>《</w:t>
      </w: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auto"/>
          <w:lang w:eastAsia="zh-CN"/>
        </w:rPr>
        <w:t>丽水市国四及以下排放标准非营运中、重型货车提前淘汰及新能源替代奖励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auto"/>
          <w:lang w:eastAsia="zh-CN"/>
        </w:rPr>
        <w:t>实施细则</w:t>
      </w: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auto"/>
          <w:lang w:eastAsia="zh-CN"/>
        </w:rPr>
        <w:t>》</w:t>
      </w: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auto"/>
          <w:lang w:val="en-US" w:eastAsia="zh-CN"/>
        </w:rPr>
        <w:t>政策解读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 w:firstLineChars="0"/>
        <w:jc w:val="left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shd w:val="clear" w:fill="auto"/>
          <w:lang w:val="en-US" w:eastAsia="zh-CN" w:bidi="ar-SA"/>
        </w:rPr>
        <w:t>一、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shd w:val="clear" w:color="auto" w:fill="auto"/>
          <w:lang w:val="en-US" w:eastAsia="zh-CN" w:bidi="ar-SA"/>
        </w:rPr>
        <w:t>制定背景和依据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shd w:val="clear" w:color="auto" w:fill="auto"/>
          <w:lang w:val="en-US" w:eastAsia="zh-CN" w:bidi="ar-SA"/>
        </w:rPr>
        <w:t>为深入打好柴油货车污染治理攻坚战，加快老旧柴油货车淘汰及新能源化进度，持续改善环境空气质量，依据《中华人民共和国大气污染防治法》《浙江省大气污染防治条例》《浙江省 2025 年空气质量持续改善行动计划的通知》等文件要求，结合《大气污染防治资金管理办法》《中央生态环境资金项目储备库入库指南（2025 年）》等相关规定，市生态环境局联合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shd w:val="clear" w:color="auto" w:fill="auto"/>
          <w:lang w:val="en-US" w:eastAsia="zh-CN" w:bidi="ar-SA"/>
          <w:woUserID w:val="1"/>
        </w:rPr>
        <w:t>市财政局、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shd w:val="clear" w:color="auto" w:fill="auto"/>
          <w:lang w:val="en-US" w:eastAsia="zh-CN" w:bidi="ar-SA"/>
        </w:rPr>
        <w:t>市公安局、市交通运输局、市商务局共同制定本《细则》。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Times New Roman"/>
          <w:sz w:val="32"/>
          <w:szCs w:val="32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  <w:shd w:val="clear" w:color="auto" w:fill="auto"/>
          <w:lang w:val="en-US" w:eastAsia="zh-CN"/>
        </w:rPr>
        <w:t>二、适用范围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shd w:val="clear" w:color="auto" w:fill="auto"/>
          <w:lang w:val="en-US" w:eastAsia="zh-CN" w:bidi="ar-SA"/>
        </w:rPr>
        <w:t>本《细则》适用于登记在丽水市行政区域内，且满足以下条件的车辆相关主体：车辆类型为国四及以下排放标准非营运中、重型柴油和燃气货车（不含汽油货车、微轻型汽车等除外车型）；登记所有人为个人、个体工商户、企业或其他非财政供养单位；车辆淘汰时间在本细则印发之日起至2026年12月31日(含)内</w:t>
      </w:r>
      <w:r>
        <w:rPr>
          <w:rFonts w:hint="eastAsia" w:eastAsia="仿宋_GB2312" w:cs="Times New Roman"/>
          <w:snapToGrid/>
          <w:kern w:val="2"/>
          <w:sz w:val="32"/>
          <w:szCs w:val="32"/>
          <w:shd w:val="clear" w:color="auto" w:fill="auto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shd w:val="clear" w:color="auto" w:fill="auto"/>
          <w:lang w:val="en-US" w:eastAsia="zh-CN" w:bidi="ar-SA"/>
        </w:rPr>
        <w:t>且提前报废时间超过 365 天。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1" w:firstLineChars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eastAsia="黑体" w:cs="Times New Roman"/>
          <w:b w:val="0"/>
          <w:bCs w:val="0"/>
          <w:kern w:val="2"/>
          <w:sz w:val="32"/>
          <w:szCs w:val="32"/>
          <w:shd w:val="clear" w:fill="auto"/>
          <w:lang w:val="en-US" w:eastAsia="zh-CN" w:bidi="ar-SA"/>
        </w:rPr>
        <w:t>三</w:t>
      </w: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shd w:val="clear" w:fill="auto"/>
          <w:lang w:val="en-US" w:eastAsia="zh-CN" w:bidi="ar-SA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项目内容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shd w:val="clear" w:color="auto" w:fill="auto"/>
          <w:lang w:val="en-US" w:eastAsia="zh-CN" w:bidi="ar-SA"/>
        </w:rPr>
        <w:t>《细则》主要内容可分为8个部分。</w:t>
      </w:r>
      <w:r>
        <w:rPr>
          <w:rFonts w:hint="eastAsia" w:ascii="Times New Roman" w:hAnsi="Times New Roman" w:eastAsia="仿宋_GB2312" w:cs="Times New Roman"/>
          <w:b/>
          <w:bCs/>
          <w:snapToGrid/>
          <w:kern w:val="2"/>
          <w:sz w:val="32"/>
          <w:szCs w:val="32"/>
          <w:shd w:val="clear" w:color="auto" w:fill="auto"/>
          <w:lang w:val="en-US" w:eastAsia="zh-CN" w:bidi="ar-SA"/>
        </w:rPr>
        <w:t>一是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shd w:val="clear" w:color="auto" w:fill="auto"/>
          <w:lang w:val="en-US" w:eastAsia="zh-CN" w:bidi="ar-SA"/>
        </w:rPr>
        <w:t>明确了国四及以下非营运中重型货车、车辆强制报废到期时间、车辆淘汰时间、车辆提前报废时间的定义。</w:t>
      </w:r>
      <w:r>
        <w:rPr>
          <w:rFonts w:hint="eastAsia" w:ascii="Times New Roman" w:hAnsi="Times New Roman" w:eastAsia="仿宋_GB2312" w:cs="Times New Roman"/>
          <w:b/>
          <w:bCs/>
          <w:snapToGrid/>
          <w:kern w:val="2"/>
          <w:sz w:val="32"/>
          <w:szCs w:val="32"/>
          <w:shd w:val="clear" w:color="auto" w:fill="auto"/>
          <w:lang w:val="en-US" w:eastAsia="zh-CN" w:bidi="ar-SA"/>
        </w:rPr>
        <w:t>二是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shd w:val="clear" w:color="auto" w:fill="auto"/>
          <w:lang w:val="en-US" w:eastAsia="zh-CN" w:bidi="ar-SA"/>
        </w:rPr>
        <w:t>明确奖励范围，分为仅提前淘汰、提前淘汰且进行新能源替代两块内容，并明确了不予补贴的7种情形。</w:t>
      </w:r>
      <w:r>
        <w:rPr>
          <w:rFonts w:hint="eastAsia" w:ascii="Times New Roman" w:hAnsi="Times New Roman" w:eastAsia="仿宋_GB2312" w:cs="Times New Roman"/>
          <w:b/>
          <w:bCs/>
          <w:snapToGrid/>
          <w:kern w:val="2"/>
          <w:sz w:val="32"/>
          <w:szCs w:val="32"/>
          <w:shd w:val="clear" w:color="auto" w:fill="auto"/>
          <w:lang w:val="en-US" w:eastAsia="zh-CN" w:bidi="ar-SA"/>
        </w:rPr>
        <w:t>三是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shd w:val="clear" w:color="auto" w:fill="auto"/>
          <w:lang w:val="en-US" w:eastAsia="zh-CN" w:bidi="ar-SA"/>
        </w:rPr>
        <w:t>明确了奖励申请期限。</w:t>
      </w:r>
      <w:r>
        <w:rPr>
          <w:rFonts w:hint="eastAsia" w:ascii="Times New Roman" w:hAnsi="Times New Roman" w:eastAsia="仿宋_GB2312" w:cs="Times New Roman"/>
          <w:b/>
          <w:bCs/>
          <w:snapToGrid/>
          <w:kern w:val="2"/>
          <w:sz w:val="32"/>
          <w:szCs w:val="32"/>
          <w:shd w:val="clear" w:color="auto" w:fill="auto"/>
          <w:lang w:val="en-US" w:eastAsia="zh-CN" w:bidi="ar-SA"/>
        </w:rPr>
        <w:t>四是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shd w:val="clear" w:color="auto" w:fill="auto"/>
          <w:lang w:val="en-US" w:eastAsia="zh-CN" w:bidi="ar-SA"/>
        </w:rPr>
        <w:t>分别明确了仅提前淘汰、提前淘汰且进行新能源替代的奖励标准。</w:t>
      </w:r>
      <w:r>
        <w:rPr>
          <w:rFonts w:hint="eastAsia" w:ascii="Times New Roman" w:hAnsi="Times New Roman" w:eastAsia="仿宋_GB2312" w:cs="Times New Roman"/>
          <w:b/>
          <w:bCs/>
          <w:snapToGrid/>
          <w:kern w:val="2"/>
          <w:sz w:val="32"/>
          <w:szCs w:val="32"/>
          <w:shd w:val="clear" w:color="auto" w:fill="auto"/>
          <w:lang w:val="en-US" w:eastAsia="zh-CN" w:bidi="ar-SA"/>
        </w:rPr>
        <w:t>五是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shd w:val="clear" w:color="auto" w:fill="auto"/>
          <w:lang w:val="en-US" w:eastAsia="zh-CN" w:bidi="ar-SA"/>
        </w:rPr>
        <w:t>明确了奖励申领流程：车主申领表格、车辆报废、车辆注销、营运性质确认、排放阶段及新能源购置审核、资金发放。</w:t>
      </w:r>
      <w:r>
        <w:rPr>
          <w:rFonts w:hint="eastAsia" w:ascii="Times New Roman" w:hAnsi="Times New Roman" w:eastAsia="仿宋_GB2312" w:cs="Times New Roman"/>
          <w:b/>
          <w:bCs/>
          <w:snapToGrid/>
          <w:kern w:val="2"/>
          <w:sz w:val="32"/>
          <w:szCs w:val="32"/>
          <w:shd w:val="clear" w:color="auto" w:fill="auto"/>
          <w:lang w:val="en-US" w:eastAsia="zh-CN" w:bidi="ar-SA"/>
        </w:rPr>
        <w:t>六是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shd w:val="clear" w:color="auto" w:fill="auto"/>
          <w:lang w:val="en-US" w:eastAsia="zh-CN" w:bidi="ar-SA"/>
        </w:rPr>
        <w:t>明确了生态环境部门、交通运输部门、公安部门、财政部门、商务部门的职责。</w:t>
      </w:r>
      <w:r>
        <w:rPr>
          <w:rFonts w:hint="eastAsia" w:ascii="Times New Roman" w:hAnsi="Times New Roman" w:eastAsia="仿宋_GB2312" w:cs="Times New Roman"/>
          <w:b/>
          <w:bCs/>
          <w:snapToGrid/>
          <w:kern w:val="2"/>
          <w:sz w:val="32"/>
          <w:szCs w:val="32"/>
          <w:shd w:val="clear" w:color="auto" w:fill="auto"/>
          <w:lang w:val="en-US" w:eastAsia="zh-CN" w:bidi="ar-SA"/>
        </w:rPr>
        <w:t>七是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shd w:val="clear" w:color="auto" w:fill="auto"/>
          <w:lang w:val="en-US" w:eastAsia="zh-CN" w:bidi="ar-SA"/>
        </w:rPr>
        <w:t>明确了奖励资金安排。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napToGrid/>
          <w:kern w:val="2"/>
          <w:sz w:val="32"/>
          <w:szCs w:val="32"/>
          <w:shd w:val="clear" w:color="auto" w:fill="auto"/>
          <w:lang w:val="en-US" w:eastAsia="zh-CN" w:bidi="ar-SA"/>
        </w:rPr>
        <w:t>八是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shd w:val="clear" w:color="auto" w:fill="auto"/>
          <w:lang w:val="en-US" w:eastAsia="zh-CN" w:bidi="ar-SA"/>
        </w:rPr>
        <w:t>监督管理。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eastAsia="黑体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四</w:t>
      </w: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、实施日期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  <w:t>本《细则》自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auto"/>
          <w:lang w:val="en-US" w:eastAsia="zh-CN" w:bidi="ar-SA"/>
        </w:rPr>
        <w:t>2026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auto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auto"/>
          <w:lang w:val="en-US" w:eastAsia="zh-CN" w:bidi="ar-SA"/>
        </w:rPr>
        <w:t>26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  <w:t>日起开始施行,至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auto"/>
          <w:lang w:val="en-US" w:eastAsia="zh-CN" w:bidi="ar-SA"/>
        </w:rPr>
        <w:t>2026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auto"/>
          <w:lang w:val="en-US" w:eastAsia="zh-CN" w:bidi="ar-SA"/>
        </w:rPr>
        <w:t>12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auto"/>
          <w:lang w:val="en-US" w:eastAsia="zh-CN" w:bidi="ar-SA"/>
        </w:rPr>
        <w:t>31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  <w:t>日(含)截止。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五、解读机关及解读人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解读机关：丽水市生态环境局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解读人：大气环境处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联系方式：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auto"/>
          <w:lang w:val="en-US" w:eastAsia="zh-CN" w:bidi="ar-SA"/>
        </w:rPr>
        <w:t>0578-2111053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shd w:val="clear" w:color="auto" w:fil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汉仪仿宋KW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FF04A"/>
    <w:rsid w:val="03472442"/>
    <w:rsid w:val="0B7A338C"/>
    <w:rsid w:val="12FB6FCB"/>
    <w:rsid w:val="17233466"/>
    <w:rsid w:val="18E86D07"/>
    <w:rsid w:val="1CED7010"/>
    <w:rsid w:val="1DBC4081"/>
    <w:rsid w:val="1EF1268E"/>
    <w:rsid w:val="21651E0B"/>
    <w:rsid w:val="25470F75"/>
    <w:rsid w:val="28A5132C"/>
    <w:rsid w:val="2DBE9F77"/>
    <w:rsid w:val="339C6C14"/>
    <w:rsid w:val="3BFF58A9"/>
    <w:rsid w:val="3E3E7246"/>
    <w:rsid w:val="3FAE42D9"/>
    <w:rsid w:val="40F77700"/>
    <w:rsid w:val="412870DC"/>
    <w:rsid w:val="417F3C73"/>
    <w:rsid w:val="45306E18"/>
    <w:rsid w:val="46430976"/>
    <w:rsid w:val="46FF9DCF"/>
    <w:rsid w:val="48463995"/>
    <w:rsid w:val="49D4705A"/>
    <w:rsid w:val="4BBB0050"/>
    <w:rsid w:val="4BCD9314"/>
    <w:rsid w:val="4BD353EB"/>
    <w:rsid w:val="4C7828AB"/>
    <w:rsid w:val="4FCF8B0A"/>
    <w:rsid w:val="52764329"/>
    <w:rsid w:val="55D7D730"/>
    <w:rsid w:val="56DBD164"/>
    <w:rsid w:val="586E692B"/>
    <w:rsid w:val="5AD34B12"/>
    <w:rsid w:val="5E015742"/>
    <w:rsid w:val="5F0D045B"/>
    <w:rsid w:val="5F8F08D4"/>
    <w:rsid w:val="626BBA7C"/>
    <w:rsid w:val="649D7A06"/>
    <w:rsid w:val="657663B5"/>
    <w:rsid w:val="65FF155B"/>
    <w:rsid w:val="66852F83"/>
    <w:rsid w:val="6BB61EDD"/>
    <w:rsid w:val="6C9C74FE"/>
    <w:rsid w:val="6D297EFB"/>
    <w:rsid w:val="6FF36B6C"/>
    <w:rsid w:val="6FFC6C02"/>
    <w:rsid w:val="6FFFF04A"/>
    <w:rsid w:val="743261FE"/>
    <w:rsid w:val="7892370F"/>
    <w:rsid w:val="7CD42A50"/>
    <w:rsid w:val="7D943A85"/>
    <w:rsid w:val="7DDFFCBB"/>
    <w:rsid w:val="7ED80609"/>
    <w:rsid w:val="7EDD2D95"/>
    <w:rsid w:val="7FD16BF4"/>
    <w:rsid w:val="7FFBF3F5"/>
    <w:rsid w:val="93EFA670"/>
    <w:rsid w:val="9ABEF42C"/>
    <w:rsid w:val="AEDF70D9"/>
    <w:rsid w:val="AF7F2A97"/>
    <w:rsid w:val="DDBEBCA3"/>
    <w:rsid w:val="DDEFDA98"/>
    <w:rsid w:val="EAFB91D5"/>
    <w:rsid w:val="EC1B237B"/>
    <w:rsid w:val="EEACA638"/>
    <w:rsid w:val="EED39BC7"/>
    <w:rsid w:val="EFF7F954"/>
    <w:rsid w:val="F6261922"/>
    <w:rsid w:val="F7777EA9"/>
    <w:rsid w:val="FE9F523A"/>
    <w:rsid w:val="FFE72637"/>
    <w:rsid w:val="FFFF1A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560" w:lineRule="exact"/>
      <w:ind w:right="0" w:firstLine="880" w:firstLineChars="200"/>
      <w:jc w:val="left"/>
      <w:outlineLvl w:val="1"/>
    </w:pPr>
    <w:rPr>
      <w:rFonts w:eastAsia="楷体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331</Words>
  <Characters>351</Characters>
  <Lines>0</Lines>
  <Paragraphs>0</Paragraphs>
  <TotalTime>0</TotalTime>
  <ScaleCrop>false</ScaleCrop>
  <LinksUpToDate>false</LinksUpToDate>
  <CharactersWithSpaces>351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2023-07-17T17:36:00Z</dcterms:created>
  <dc:creator>王陆军</dc:creator>
  <cp:lastModifiedBy>李辉</cp:lastModifiedBy>
  <cp:lastPrinted>2025-12-12T08:59:00Z</cp:lastPrinted>
  <dcterms:modified xsi:type="dcterms:W3CDTF">2026-01-04T16:45:49Z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6C71999EE16D4E88B3A76373A2354328_13</vt:lpwstr>
  </property>
  <property fmtid="{D5CDD505-2E9C-101B-9397-08002B2CF9AE}" pid="4" name="KSOTemplateDocerSaveRecord">
    <vt:lpwstr>eyJoZGlkIjoiNGQ3YzU5N2Q3MjllODExNDMwMzUzMDA0MWVlMzE1MmYiLCJ1c2VySWQiOiIzMTA1OTA4NzEifQ==</vt:lpwstr>
  </property>
</Properties>
</file>