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64" w:rsidRDefault="00D62164" w:rsidP="00D62164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关于</w:t>
      </w:r>
      <w:r>
        <w:rPr>
          <w:rFonts w:ascii="方正小标宋简体" w:eastAsia="方正小标宋简体" w:hint="eastAsia"/>
          <w:sz w:val="32"/>
          <w:szCs w:val="32"/>
        </w:rPr>
        <w:t>《丽水市城市市容和环境卫生信息化管理制度》的合法性审核意见</w:t>
      </w:r>
    </w:p>
    <w:p w:rsidR="00D62164" w:rsidRDefault="00D62164" w:rsidP="00D6216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城建处</w:t>
      </w:r>
      <w:r>
        <w:rPr>
          <w:rFonts w:ascii="仿宋_GB2312" w:eastAsia="仿宋_GB2312" w:hint="eastAsia"/>
          <w:sz w:val="32"/>
          <w:szCs w:val="32"/>
        </w:rPr>
        <w:t xml:space="preserve">： </w:t>
      </w:r>
    </w:p>
    <w:p w:rsidR="00D62164" w:rsidRDefault="00D62164" w:rsidP="00D621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《丽水市城市市容和环境卫生信息化管理制度》，已经审查，现提出法律意见如下： </w:t>
      </w:r>
    </w:p>
    <w:p w:rsidR="00D62164" w:rsidRDefault="00D62164" w:rsidP="00D6216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一、合法性情况 </w:t>
      </w:r>
    </w:p>
    <w:p w:rsidR="00D62164" w:rsidRDefault="00D62164" w:rsidP="00D621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根据《丽水市城市市容和环境卫生管理条例》第三十七条</w:t>
      </w:r>
      <w:proofErr w:type="gramStart"/>
      <w:r>
        <w:rPr>
          <w:rFonts w:ascii="仿宋_GB2312" w:eastAsia="仿宋_GB2312" w:hint="eastAsia"/>
          <w:sz w:val="32"/>
          <w:szCs w:val="32"/>
        </w:rPr>
        <w:t>规定市容</w:t>
      </w:r>
      <w:proofErr w:type="gramEnd"/>
      <w:r>
        <w:rPr>
          <w:rFonts w:ascii="仿宋_GB2312" w:eastAsia="仿宋_GB2312" w:hint="eastAsia"/>
          <w:sz w:val="32"/>
          <w:szCs w:val="32"/>
        </w:rPr>
        <w:t>环境卫生行政主管部门及相关职能部门、镇人民政府和街道办事处应当建立信息化管理制度、巡查制度、投诉举报受理制度等，加强市容和环境卫生管理。从</w:t>
      </w:r>
      <w:r>
        <w:rPr>
          <w:rFonts w:ascii="仿宋_GB2312" w:eastAsia="仿宋_GB2312" w:hint="eastAsia"/>
          <w:sz w:val="32"/>
          <w:szCs w:val="32"/>
        </w:rPr>
        <w:t>该文件的</w:t>
      </w:r>
      <w:r>
        <w:rPr>
          <w:rFonts w:ascii="仿宋_GB2312" w:eastAsia="仿宋_GB2312" w:hint="eastAsia"/>
          <w:sz w:val="32"/>
          <w:szCs w:val="32"/>
        </w:rPr>
        <w:t>条文及其他内容来看，文件中涉及多个行政机关职权的行使及行政机关间的职责划分等。根据《浙江省行政规范性文件管理办法》第八条的规定，“涉及两个以上行政机关职责的行政规范性文件，应当由其共同的上一级行政机关制定，或者由有关行政机关联合制定。”，故建议考虑由有关行政机关联合制定为宜。</w:t>
      </w:r>
    </w:p>
    <w:p w:rsidR="00D62164" w:rsidRDefault="004C658C" w:rsidP="00D621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该文件第九条中的“对涉及国家、政府秘密的信息和数据应当严格保密</w:t>
      </w:r>
      <w:r w:rsidR="00B424F1">
        <w:rPr>
          <w:rFonts w:ascii="仿宋_GB2312" w:eastAsia="仿宋_GB2312" w:hint="eastAsia"/>
          <w:sz w:val="32"/>
          <w:szCs w:val="32"/>
        </w:rPr>
        <w:t>。”</w:t>
      </w:r>
      <w:r w:rsidR="00D62164">
        <w:rPr>
          <w:rFonts w:ascii="仿宋_GB2312" w:eastAsia="仿宋_GB2312" w:hint="eastAsia"/>
          <w:sz w:val="32"/>
          <w:szCs w:val="32"/>
        </w:rPr>
        <w:t>根据《浙江省公共信用信息管理条例》第三条规定，公共信用信息的归集、披露、使用及其管理活动，应当遵循合法、安全、及时、准确的原则，不得侵犯国家秘密、商业秘密和个人隐私。故建议文件中该条应当修改为“对涉及国家、政府秘密、商业秘密和个人隐私的信息和</w:t>
      </w:r>
      <w:r w:rsidR="00BA41AC">
        <w:rPr>
          <w:rFonts w:ascii="仿宋_GB2312" w:eastAsia="仿宋_GB2312" w:hint="eastAsia"/>
          <w:sz w:val="32"/>
          <w:szCs w:val="32"/>
        </w:rPr>
        <w:lastRenderedPageBreak/>
        <w:t>数据应当按规定处理和保密。</w:t>
      </w:r>
      <w:r w:rsidR="00D62164">
        <w:rPr>
          <w:rFonts w:ascii="仿宋_GB2312" w:eastAsia="仿宋_GB2312" w:hint="eastAsia"/>
          <w:sz w:val="32"/>
          <w:szCs w:val="32"/>
        </w:rPr>
        <w:t>”其他条款符合条例和市建设局文件规定，无合法性问题。</w:t>
      </w:r>
    </w:p>
    <w:p w:rsidR="00D62164" w:rsidRDefault="00D62164" w:rsidP="00D621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送审稿中未附制定程序相关材料，</w:t>
      </w:r>
      <w:proofErr w:type="gramStart"/>
      <w:r>
        <w:rPr>
          <w:rFonts w:ascii="仿宋_GB2312" w:eastAsia="仿宋_GB2312" w:hint="eastAsia"/>
          <w:sz w:val="32"/>
          <w:szCs w:val="32"/>
        </w:rPr>
        <w:t>请严格</w:t>
      </w:r>
      <w:proofErr w:type="gramEnd"/>
      <w:r>
        <w:rPr>
          <w:rFonts w:ascii="仿宋_GB2312" w:eastAsia="仿宋_GB2312" w:hint="eastAsia"/>
          <w:sz w:val="32"/>
          <w:szCs w:val="32"/>
        </w:rPr>
        <w:t>按照《浙江省行政程序办法》《浙江省行政规范性文件管理办法》规定程序制定。</w:t>
      </w:r>
    </w:p>
    <w:p w:rsidR="00D62164" w:rsidRDefault="00D62164" w:rsidP="00D6216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二、后续法定程序 </w:t>
      </w:r>
    </w:p>
    <w:p w:rsidR="00D62164" w:rsidRDefault="00D62164" w:rsidP="00D621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《丽水市城市市容和环境卫生信息化管理制度》属于行政规范性文件，应当由</w:t>
      </w:r>
      <w:r w:rsidR="00695DB6">
        <w:rPr>
          <w:rFonts w:ascii="仿宋_GB2312" w:eastAsia="仿宋_GB2312" w:hint="eastAsia"/>
          <w:sz w:val="32"/>
          <w:szCs w:val="32"/>
        </w:rPr>
        <w:t>我局</w:t>
      </w:r>
      <w:r>
        <w:rPr>
          <w:rFonts w:ascii="仿宋_GB2312" w:eastAsia="仿宋_GB2312" w:hint="eastAsia"/>
          <w:sz w:val="32"/>
          <w:szCs w:val="32"/>
        </w:rPr>
        <w:t>负责人集体讨论决定</w:t>
      </w:r>
      <w:r w:rsidR="00695DB6">
        <w:rPr>
          <w:rFonts w:ascii="仿宋_GB2312" w:eastAsia="仿宋_GB2312" w:hint="eastAsia"/>
          <w:sz w:val="32"/>
          <w:szCs w:val="32"/>
        </w:rPr>
        <w:t>并由</w:t>
      </w:r>
      <w:r>
        <w:rPr>
          <w:rFonts w:ascii="仿宋_GB2312" w:eastAsia="仿宋_GB2312" w:hint="eastAsia"/>
          <w:sz w:val="32"/>
          <w:szCs w:val="32"/>
        </w:rPr>
        <w:t>主要负责人签署后，十五个工作日内按规定统一登记、统一编号，统一备案，并按规定在本级政府门户网站上统一公布。</w:t>
      </w:r>
    </w:p>
    <w:p w:rsidR="00406242" w:rsidRDefault="00406242">
      <w:pPr>
        <w:rPr>
          <w:rFonts w:hint="eastAsia"/>
        </w:rPr>
      </w:pPr>
    </w:p>
    <w:p w:rsidR="00D62164" w:rsidRPr="00D62164" w:rsidRDefault="00D62164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                                           </w:t>
      </w:r>
      <w:r w:rsidRPr="00D62164">
        <w:rPr>
          <w:rFonts w:ascii="仿宋_GB2312" w:eastAsia="仿宋_GB2312" w:hint="eastAsia"/>
          <w:sz w:val="32"/>
          <w:szCs w:val="32"/>
        </w:rPr>
        <w:t xml:space="preserve">  法规处</w:t>
      </w:r>
    </w:p>
    <w:p w:rsidR="00D62164" w:rsidRPr="00D62164" w:rsidRDefault="00D62164">
      <w:pPr>
        <w:rPr>
          <w:rFonts w:ascii="仿宋_GB2312" w:eastAsia="仿宋_GB2312"/>
          <w:sz w:val="32"/>
          <w:szCs w:val="32"/>
        </w:rPr>
      </w:pPr>
      <w:r w:rsidRPr="00D62164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62164">
        <w:rPr>
          <w:rFonts w:ascii="仿宋_GB2312" w:eastAsia="仿宋_GB2312" w:hint="eastAsia"/>
          <w:sz w:val="32"/>
          <w:szCs w:val="32"/>
        </w:rPr>
        <w:t>2019年8月27日</w:t>
      </w:r>
    </w:p>
    <w:sectPr w:rsidR="00D62164" w:rsidRPr="00D62164" w:rsidSect="0040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2164"/>
    <w:rsid w:val="00406242"/>
    <w:rsid w:val="004C658C"/>
    <w:rsid w:val="00695DB6"/>
    <w:rsid w:val="00B424F1"/>
    <w:rsid w:val="00BA41AC"/>
    <w:rsid w:val="00D62164"/>
    <w:rsid w:val="00E4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5</cp:revision>
  <dcterms:created xsi:type="dcterms:W3CDTF">2019-08-27T07:12:00Z</dcterms:created>
  <dcterms:modified xsi:type="dcterms:W3CDTF">2019-08-27T07:15:00Z</dcterms:modified>
</cp:coreProperties>
</file>